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25" w:rsidRDefault="00953525" w:rsidP="005250AE">
      <w:pPr>
        <w:tabs>
          <w:tab w:val="left" w:pos="2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250AE" w:rsidRDefault="00953525" w:rsidP="005250AE">
      <w:pPr>
        <w:tabs>
          <w:tab w:val="left" w:pos="2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:rsidR="008628FF" w:rsidRPr="009C280E" w:rsidRDefault="00586C40" w:rsidP="00953525">
      <w:pPr>
        <w:pStyle w:val="NoSpacing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N</w:t>
      </w:r>
      <w:r w:rsidR="00F630DA" w:rsidRPr="009C280E">
        <w:rPr>
          <w:rFonts w:ascii="Arial" w:hAnsi="Arial" w:cs="Arial"/>
          <w:sz w:val="20"/>
          <w:szCs w:val="20"/>
        </w:rPr>
        <w:t>a osnovu članova 26, 27, i 28</w:t>
      </w:r>
      <w:r w:rsidR="008628FF" w:rsidRPr="009C280E">
        <w:rPr>
          <w:rFonts w:ascii="Arial" w:hAnsi="Arial" w:cs="Arial"/>
          <w:sz w:val="20"/>
          <w:szCs w:val="20"/>
        </w:rPr>
        <w:t xml:space="preserve">. Statuta </w:t>
      </w:r>
      <w:r w:rsidR="00F630DA" w:rsidRPr="009C280E">
        <w:rPr>
          <w:rFonts w:ascii="Arial" w:hAnsi="Arial" w:cs="Arial"/>
          <w:sz w:val="20"/>
          <w:szCs w:val="20"/>
        </w:rPr>
        <w:t>Javnog pre</w:t>
      </w:r>
      <w:r w:rsidR="00953525" w:rsidRPr="009C280E">
        <w:rPr>
          <w:rFonts w:ascii="Arial" w:hAnsi="Arial" w:cs="Arial"/>
          <w:sz w:val="20"/>
          <w:szCs w:val="20"/>
        </w:rPr>
        <w:t>duzeća za upravljanje, zaštitu i</w:t>
      </w:r>
      <w:r w:rsidR="00F630DA" w:rsidRPr="009C280E">
        <w:rPr>
          <w:rFonts w:ascii="Arial" w:hAnsi="Arial" w:cs="Arial"/>
          <w:sz w:val="20"/>
          <w:szCs w:val="20"/>
        </w:rPr>
        <w:t xml:space="preserve"> održavanje objekata Grada Sarajevo </w:t>
      </w:r>
      <w:r w:rsidR="008628FF" w:rsidRPr="009C280E">
        <w:rPr>
          <w:rFonts w:ascii="Arial" w:hAnsi="Arial" w:cs="Arial"/>
          <w:sz w:val="20"/>
          <w:szCs w:val="20"/>
        </w:rPr>
        <w:t xml:space="preserve">i </w:t>
      </w:r>
      <w:r w:rsidR="00F630DA" w:rsidRPr="009C280E">
        <w:rPr>
          <w:rFonts w:ascii="Arial" w:hAnsi="Arial" w:cs="Arial"/>
          <w:sz w:val="20"/>
          <w:szCs w:val="20"/>
        </w:rPr>
        <w:t xml:space="preserve">obavljanje komunalnih i drugih djelatanosti od javnog interesa Grada Sarajeva  “ SARAJEVO”  društvo sa ograničenom odgovornošću ( JP Sarajevo d.o.o.) </w:t>
      </w:r>
      <w:r w:rsidRPr="009C280E">
        <w:rPr>
          <w:rFonts w:ascii="Arial" w:hAnsi="Arial" w:cs="Arial"/>
          <w:sz w:val="20"/>
          <w:szCs w:val="20"/>
        </w:rPr>
        <w:t>a na osnovu Odluke komisije broj: SP-OD-07-03/17 od 27.07.2017.godine</w:t>
      </w:r>
      <w:r w:rsidR="00D322CE" w:rsidRPr="009C280E">
        <w:rPr>
          <w:rFonts w:ascii="Arial" w:hAnsi="Arial" w:cs="Arial"/>
          <w:sz w:val="20"/>
          <w:szCs w:val="20"/>
        </w:rPr>
        <w:t xml:space="preserve"> objavljuje </w:t>
      </w:r>
    </w:p>
    <w:p w:rsidR="00D322CE" w:rsidRPr="009C280E" w:rsidRDefault="00D322CE" w:rsidP="00953525">
      <w:pPr>
        <w:pStyle w:val="NoSpacing"/>
        <w:rPr>
          <w:rFonts w:ascii="Arial" w:hAnsi="Arial" w:cs="Arial"/>
          <w:sz w:val="20"/>
          <w:szCs w:val="20"/>
        </w:rPr>
      </w:pPr>
    </w:p>
    <w:p w:rsidR="00D322CE" w:rsidRPr="009C280E" w:rsidRDefault="00D322CE" w:rsidP="00953525">
      <w:pPr>
        <w:pStyle w:val="NoSpacing"/>
        <w:rPr>
          <w:rFonts w:ascii="Arial" w:hAnsi="Arial" w:cs="Arial"/>
          <w:sz w:val="20"/>
          <w:szCs w:val="20"/>
        </w:rPr>
      </w:pPr>
    </w:p>
    <w:p w:rsidR="00D322CE" w:rsidRPr="009C280E" w:rsidRDefault="00D322CE" w:rsidP="00953525">
      <w:pPr>
        <w:pStyle w:val="NoSpacing"/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9C280E">
        <w:rPr>
          <w:rFonts w:ascii="Arial" w:hAnsi="Arial" w:cs="Arial"/>
          <w:b/>
          <w:sz w:val="20"/>
          <w:szCs w:val="20"/>
        </w:rPr>
        <w:t>PONIŠTENJE JAVNOG KONKURSA</w:t>
      </w:r>
    </w:p>
    <w:p w:rsidR="00D322CE" w:rsidRPr="009C280E" w:rsidRDefault="00D322CE" w:rsidP="00953525">
      <w:pPr>
        <w:pStyle w:val="NoSpacing"/>
        <w:rPr>
          <w:rFonts w:ascii="Arial" w:hAnsi="Arial" w:cs="Arial"/>
          <w:sz w:val="20"/>
          <w:szCs w:val="20"/>
        </w:rPr>
      </w:pPr>
    </w:p>
    <w:p w:rsidR="00D322CE" w:rsidRPr="009C280E" w:rsidRDefault="00D322CE" w:rsidP="00D322CE">
      <w:pPr>
        <w:pStyle w:val="NoSpacing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Poništava se javni  konkurs za izbor i imenovanje predsjednika i članova Nadzornog odbora u JP Sarajevo d.o.o objavljen u dnevnim novinama „Dnevni avaz“ 28.04.2017.godine,</w:t>
      </w:r>
    </w:p>
    <w:p w:rsidR="008628FF" w:rsidRPr="009C280E" w:rsidRDefault="00D322CE" w:rsidP="00D322CE">
      <w:pPr>
        <w:pStyle w:val="NoSpacing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i ponovno objavljuje:</w:t>
      </w:r>
    </w:p>
    <w:p w:rsidR="008628FF" w:rsidRPr="009C280E" w:rsidRDefault="008628FF" w:rsidP="008628FF">
      <w:pPr>
        <w:tabs>
          <w:tab w:val="left" w:pos="2415"/>
        </w:tabs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b/>
          <w:sz w:val="20"/>
          <w:szCs w:val="20"/>
        </w:rPr>
        <w:t xml:space="preserve">   </w:t>
      </w:r>
      <w:r w:rsidR="00A70CC3" w:rsidRPr="009C280E">
        <w:rPr>
          <w:rFonts w:ascii="Arial" w:hAnsi="Arial" w:cs="Arial"/>
          <w:b/>
          <w:sz w:val="20"/>
          <w:szCs w:val="20"/>
        </w:rPr>
        <w:t xml:space="preserve"> </w:t>
      </w:r>
      <w:r w:rsidRPr="009C280E"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="00A70CC3" w:rsidRPr="009C280E">
        <w:rPr>
          <w:rFonts w:ascii="Arial" w:hAnsi="Arial" w:cs="Arial"/>
          <w:b/>
          <w:sz w:val="20"/>
          <w:szCs w:val="20"/>
        </w:rPr>
        <w:t xml:space="preserve">              </w:t>
      </w:r>
      <w:r w:rsidRPr="009C280E">
        <w:rPr>
          <w:rFonts w:ascii="Arial" w:hAnsi="Arial" w:cs="Arial"/>
          <w:b/>
          <w:sz w:val="20"/>
          <w:szCs w:val="20"/>
        </w:rPr>
        <w:t xml:space="preserve"> JAVNI KONKURS</w:t>
      </w:r>
    </w:p>
    <w:p w:rsidR="00C73B09" w:rsidRPr="009C280E" w:rsidRDefault="008628FF" w:rsidP="008628FF">
      <w:pPr>
        <w:tabs>
          <w:tab w:val="left" w:pos="2415"/>
        </w:tabs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b/>
          <w:sz w:val="20"/>
          <w:szCs w:val="20"/>
        </w:rPr>
        <w:t xml:space="preserve">   </w:t>
      </w:r>
      <w:r w:rsidR="00A70CC3" w:rsidRPr="009C280E">
        <w:rPr>
          <w:rFonts w:ascii="Arial" w:hAnsi="Arial" w:cs="Arial"/>
          <w:b/>
          <w:sz w:val="20"/>
          <w:szCs w:val="20"/>
        </w:rPr>
        <w:t xml:space="preserve">  </w:t>
      </w:r>
      <w:r w:rsidRPr="009C280E">
        <w:rPr>
          <w:rFonts w:ascii="Arial" w:hAnsi="Arial" w:cs="Arial"/>
          <w:b/>
          <w:sz w:val="20"/>
          <w:szCs w:val="20"/>
        </w:rPr>
        <w:t xml:space="preserve"> </w:t>
      </w:r>
      <w:r w:rsidR="00C73B09" w:rsidRPr="009C280E">
        <w:rPr>
          <w:rFonts w:ascii="Arial" w:hAnsi="Arial" w:cs="Arial"/>
          <w:b/>
          <w:sz w:val="20"/>
          <w:szCs w:val="20"/>
        </w:rPr>
        <w:t xml:space="preserve">     </w:t>
      </w:r>
      <w:r w:rsidRPr="009C280E">
        <w:rPr>
          <w:rFonts w:ascii="Arial" w:hAnsi="Arial" w:cs="Arial"/>
          <w:b/>
          <w:sz w:val="20"/>
          <w:szCs w:val="20"/>
        </w:rPr>
        <w:t xml:space="preserve">  </w:t>
      </w:r>
      <w:r w:rsidR="00F630DA" w:rsidRPr="009C280E">
        <w:rPr>
          <w:rFonts w:ascii="Arial" w:hAnsi="Arial" w:cs="Arial"/>
          <w:b/>
          <w:sz w:val="20"/>
          <w:szCs w:val="20"/>
        </w:rPr>
        <w:t>za izbor i imenovanje  predsjednika i dva (2) člana</w:t>
      </w:r>
      <w:r w:rsidR="00C73B09" w:rsidRPr="009C280E">
        <w:rPr>
          <w:rFonts w:ascii="Arial" w:hAnsi="Arial" w:cs="Arial"/>
          <w:b/>
          <w:sz w:val="20"/>
          <w:szCs w:val="20"/>
        </w:rPr>
        <w:t xml:space="preserve"> nadzornog odbora </w:t>
      </w:r>
    </w:p>
    <w:p w:rsidR="008628FF" w:rsidRPr="009C280E" w:rsidRDefault="00C73B09" w:rsidP="00D322CE">
      <w:pPr>
        <w:tabs>
          <w:tab w:val="left" w:pos="2415"/>
        </w:tabs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 w:rsidR="008628FF" w:rsidRPr="009C280E">
        <w:rPr>
          <w:rFonts w:ascii="Arial" w:hAnsi="Arial" w:cs="Arial"/>
          <w:b/>
          <w:sz w:val="20"/>
          <w:szCs w:val="20"/>
        </w:rPr>
        <w:t>J.P. “SARAJEVO” d.o.o.</w:t>
      </w:r>
    </w:p>
    <w:p w:rsidR="00A70CC3" w:rsidRPr="009C280E" w:rsidRDefault="008628FF" w:rsidP="008628FF">
      <w:pPr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b/>
          <w:sz w:val="20"/>
          <w:szCs w:val="20"/>
        </w:rPr>
        <w:t xml:space="preserve">     I Predmet Javnog konkursa</w:t>
      </w:r>
    </w:p>
    <w:p w:rsidR="008628FF" w:rsidRPr="009C280E" w:rsidRDefault="008628FF" w:rsidP="00EF7C75">
      <w:pPr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 xml:space="preserve"> Objavljuje se Javni konkurs za izbor i imenovanje</w:t>
      </w:r>
      <w:r w:rsidR="00EF7C75" w:rsidRPr="009C280E">
        <w:rPr>
          <w:rFonts w:ascii="Arial" w:hAnsi="Arial" w:cs="Arial"/>
          <w:sz w:val="20"/>
          <w:szCs w:val="20"/>
        </w:rPr>
        <w:t xml:space="preserve"> predsjednika i dva (2) člana</w:t>
      </w:r>
      <w:r w:rsidRPr="009C280E">
        <w:rPr>
          <w:rFonts w:ascii="Arial" w:hAnsi="Arial" w:cs="Arial"/>
          <w:sz w:val="20"/>
          <w:szCs w:val="20"/>
        </w:rPr>
        <w:t xml:space="preserve"> </w:t>
      </w:r>
      <w:r w:rsidR="00EF7C75" w:rsidRPr="009C280E">
        <w:rPr>
          <w:rFonts w:ascii="Arial" w:hAnsi="Arial" w:cs="Arial"/>
          <w:sz w:val="20"/>
          <w:szCs w:val="20"/>
        </w:rPr>
        <w:t xml:space="preserve"> </w:t>
      </w:r>
      <w:r w:rsidR="00C73B09" w:rsidRPr="009C280E">
        <w:rPr>
          <w:rFonts w:ascii="Arial" w:hAnsi="Arial" w:cs="Arial"/>
          <w:sz w:val="20"/>
          <w:szCs w:val="20"/>
        </w:rPr>
        <w:t>Nadzornog odbora</w:t>
      </w:r>
      <w:r w:rsidR="00EF7C75" w:rsidRPr="009C280E">
        <w:rPr>
          <w:rFonts w:ascii="Arial" w:hAnsi="Arial" w:cs="Arial"/>
          <w:sz w:val="20"/>
          <w:szCs w:val="20"/>
        </w:rPr>
        <w:t xml:space="preserve"> </w:t>
      </w:r>
      <w:r w:rsidRPr="009C280E">
        <w:rPr>
          <w:rFonts w:ascii="Arial" w:hAnsi="Arial" w:cs="Arial"/>
          <w:sz w:val="20"/>
          <w:szCs w:val="20"/>
        </w:rPr>
        <w:t>Javnog preduzeća Sarajevo d.o.o. Sarajevo</w:t>
      </w:r>
    </w:p>
    <w:p w:rsidR="008628FF" w:rsidRPr="009C280E" w:rsidRDefault="008628FF" w:rsidP="008628FF">
      <w:pPr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b/>
          <w:sz w:val="20"/>
          <w:szCs w:val="20"/>
        </w:rPr>
        <w:t xml:space="preserve">  II. Opis pozicije</w:t>
      </w:r>
    </w:p>
    <w:p w:rsidR="00EF7C75" w:rsidRPr="009C6C3B" w:rsidRDefault="00C73B09" w:rsidP="00EF7C7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Nadzorni odbor </w:t>
      </w:r>
      <w:r w:rsidR="00EF7C75"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nadležan je da:</w:t>
      </w:r>
    </w:p>
    <w:p w:rsidR="00EF7C75" w:rsidRPr="009C6C3B" w:rsidRDefault="00C73B09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Nadzire poslovanje Preduzeća</w:t>
      </w:r>
      <w:r w:rsidR="00EF7C75"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</w:p>
    <w:p w:rsidR="00C73B09" w:rsidRPr="009C6C3B" w:rsidRDefault="00C73B09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Odobrava pojedinaćne odluke strateškog karaktera</w:t>
      </w:r>
    </w:p>
    <w:p w:rsidR="00474A5C" w:rsidRPr="009C6C3B" w:rsidRDefault="00C73B09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Usvaja Izvještaj uprave o poslovanju Preduzeća po polugodišnjem i godišnjem obračunu</w:t>
      </w:r>
      <w:r w:rsidR="00405E73"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sa bilansom stanja i bilansom uspjeha i izvještajem revizije</w:t>
      </w:r>
    </w:p>
    <w:p w:rsidR="00474A5C" w:rsidRPr="009C6C3B" w:rsidRDefault="00405E73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Podnosi skupštini godišnji izvještaj o poslovanju Preduzeća koji obavezno uključuje finanijski izvještaj i izvještaj revizora, nadzornog odbora i odbora za reviziju,</w:t>
      </w:r>
    </w:p>
    <w:p w:rsidR="00474A5C" w:rsidRPr="009C6C3B" w:rsidRDefault="00405E73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Daje mišljenje  Skupštini preduze</w:t>
      </w:r>
      <w:r w:rsidR="00B72A3F"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ća o prijedlogu uprave za raspodjelu dobiti</w:t>
      </w:r>
    </w:p>
    <w:p w:rsidR="00B72A3F" w:rsidRPr="009C6C3B" w:rsidRDefault="00B72A3F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Predlaže način pokrića gubitka</w:t>
      </w:r>
    </w:p>
    <w:p w:rsidR="00B72A3F" w:rsidRPr="009C6C3B" w:rsidRDefault="00B72A3F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Odobrava kupovinu, prodaju, zamjenu, uzimanje lizinga i kredita i druge transakcije imovinom, direktno ili posredstvom supsidijarnih društava u toku poslovne godine u obimu od 15% do 33% knjigovodstvene vrijednosti ukupne imovine Preduzeća po bilansu stanja na kraju predhodne godine</w:t>
      </w:r>
    </w:p>
    <w:p w:rsidR="00B72A3F" w:rsidRPr="009C6C3B" w:rsidRDefault="00B72A3F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Predlaže skupštini kupovinu,prodaju,zamjenu uzimanje lizinga i kredita i sruge transakcije imovinom</w:t>
      </w:r>
      <w:r w:rsidR="00540F1A"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,direktno ili posredstvom supsidijarnih društava u toku poslovne godine u obimi večem od 33% knjigovodstvene vrijednosti ukupne imovine Preduzeća po bilansu stanja na kraju predhodne godine,</w:t>
      </w:r>
    </w:p>
    <w:p w:rsidR="00540F1A" w:rsidRPr="009C6C3B" w:rsidRDefault="00540F1A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Priprema i predlaže Etički kodeks i druge akte koje usvaja Skupština Preduzeća,</w:t>
      </w:r>
    </w:p>
    <w:p w:rsidR="00540F1A" w:rsidRPr="009C6C3B" w:rsidRDefault="00540F1A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Donosi poslovnik o radu Nadzornog odbora</w:t>
      </w:r>
    </w:p>
    <w:p w:rsidR="00540F1A" w:rsidRPr="009C6C3B" w:rsidRDefault="00540F1A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Vrši izbor kandidata Odbora za reviziju i podnosi prijedlog za njegovo imenovanje Skupštini preduzeća</w:t>
      </w:r>
    </w:p>
    <w:p w:rsidR="00540F1A" w:rsidRPr="009C6C3B" w:rsidRDefault="00540F1A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Razmatra provedbeni propis za postupak nabavke i nadzire njegovo provođenje</w:t>
      </w:r>
    </w:p>
    <w:p w:rsidR="00540F1A" w:rsidRPr="009C6C3B" w:rsidRDefault="00540F1A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Imenuje i razrješava upravu-direktora Preduzeća,</w:t>
      </w:r>
    </w:p>
    <w:p w:rsidR="00540F1A" w:rsidRPr="009C6C3B" w:rsidRDefault="00540F1A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Daje upute direktoru za provođenje preporuka, mjera i aktivnosti u vezi sa uočenim nepravinostima</w:t>
      </w:r>
    </w:p>
    <w:p w:rsidR="00540F1A" w:rsidRPr="009C6C3B" w:rsidRDefault="00540F1A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Izvršava dužnosti iz člana 19. Zakona o javnim preduzećima u Federaciji Bosne i Hercegovine</w:t>
      </w:r>
    </w:p>
    <w:p w:rsidR="00540F1A" w:rsidRPr="009C6C3B" w:rsidRDefault="00540F1A" w:rsidP="00EF7C75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Daje pisano ovlaštenje za aktivnosti koje su ograničene na osnovu člana 42. Zakona o javnim preduzećima u Federaciji Bosne i Hercegovine</w:t>
      </w:r>
    </w:p>
    <w:p w:rsidR="00A70CC3" w:rsidRPr="009C6C3B" w:rsidRDefault="00540F1A" w:rsidP="008628FF">
      <w:pPr>
        <w:pStyle w:val="ListParagraph"/>
        <w:numPr>
          <w:ilvl w:val="0"/>
          <w:numId w:val="4"/>
        </w:num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>Drugim pitanjima bitnim za poslovanje Preduzeća</w:t>
      </w:r>
    </w:p>
    <w:p w:rsidR="008628FF" w:rsidRPr="009C6C3B" w:rsidRDefault="008628FF" w:rsidP="008628FF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9C6C3B">
        <w:rPr>
          <w:rFonts w:ascii="Arial" w:hAnsi="Arial" w:cs="Arial"/>
          <w:b/>
          <w:color w:val="000000" w:themeColor="text1"/>
          <w:sz w:val="20"/>
          <w:szCs w:val="20"/>
        </w:rPr>
        <w:t>III. Mandat</w:t>
      </w:r>
      <w:bookmarkStart w:id="1" w:name="_GoBack"/>
      <w:bookmarkEnd w:id="1"/>
    </w:p>
    <w:p w:rsidR="008628FF" w:rsidRPr="009C280E" w:rsidRDefault="00EF7C75" w:rsidP="00A70CC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Predsjednika i članove </w:t>
      </w:r>
      <w:r w:rsidR="00540F1A"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Nadzornog odbora imenuje </w:t>
      </w:r>
      <w:r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Skupština preduzeća</w:t>
      </w:r>
      <w:r w:rsidR="004D3F62" w:rsidRPr="009C6C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4D3F62" w:rsidRPr="009C280E">
        <w:rPr>
          <w:rFonts w:ascii="Arial" w:eastAsia="Times New Roman" w:hAnsi="Arial" w:cs="Arial"/>
          <w:sz w:val="20"/>
          <w:szCs w:val="20"/>
        </w:rPr>
        <w:t>na period od 4 (četiri) godine sa mogućnošću ponovnog izbora</w:t>
      </w:r>
      <w:r w:rsidR="00FC0246" w:rsidRPr="009C280E">
        <w:rPr>
          <w:rFonts w:ascii="Arial" w:eastAsia="Times New Roman" w:hAnsi="Arial" w:cs="Arial"/>
          <w:sz w:val="20"/>
          <w:szCs w:val="20"/>
        </w:rPr>
        <w:t xml:space="preserve"> više puta bez og</w:t>
      </w:r>
      <w:r w:rsidR="00A376B4" w:rsidRPr="009C280E">
        <w:rPr>
          <w:rFonts w:ascii="Arial" w:eastAsia="Times New Roman" w:hAnsi="Arial" w:cs="Arial"/>
          <w:sz w:val="20"/>
          <w:szCs w:val="20"/>
        </w:rPr>
        <w:t>raničenja, s tim da</w:t>
      </w:r>
      <w:r w:rsidR="00FC0246" w:rsidRPr="009C280E">
        <w:rPr>
          <w:rFonts w:ascii="Arial" w:eastAsia="Times New Roman" w:hAnsi="Arial" w:cs="Arial"/>
          <w:sz w:val="20"/>
          <w:szCs w:val="20"/>
        </w:rPr>
        <w:t xml:space="preserve"> dvije godine od dana imenovanja Skupština preduzeća glasa o povjerenju predsjedniku i članovima Nadzornog odbora.</w:t>
      </w:r>
    </w:p>
    <w:p w:rsidR="00FC0246" w:rsidRPr="009C280E" w:rsidRDefault="00FC0246" w:rsidP="00A70CC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9C280E">
        <w:rPr>
          <w:rFonts w:ascii="Arial" w:eastAsia="Times New Roman" w:hAnsi="Arial" w:cs="Arial"/>
          <w:sz w:val="20"/>
          <w:szCs w:val="20"/>
        </w:rPr>
        <w:t>Skupština preduzeća u Odluci o imenovanju predsjednika i članova Nadzornog odbora utvrđuje iznos i način isplate naknada za rad u Nadzornom odboru Preduzeća.</w:t>
      </w:r>
    </w:p>
    <w:p w:rsidR="008628FF" w:rsidRPr="009C280E" w:rsidRDefault="008628FF" w:rsidP="008628FF">
      <w:pPr>
        <w:pStyle w:val="NoSpacing"/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b/>
          <w:sz w:val="20"/>
          <w:szCs w:val="20"/>
        </w:rPr>
        <w:t xml:space="preserve">IV. Uslovi za izbor i imenovanje na poziciju </w:t>
      </w:r>
      <w:r w:rsidR="00EF7C75" w:rsidRPr="009C280E">
        <w:rPr>
          <w:rFonts w:ascii="Arial" w:hAnsi="Arial" w:cs="Arial"/>
          <w:b/>
          <w:sz w:val="20"/>
          <w:szCs w:val="20"/>
        </w:rPr>
        <w:t xml:space="preserve">predsjednik i članovi </w:t>
      </w:r>
      <w:r w:rsidR="005F3A88" w:rsidRPr="009C280E">
        <w:rPr>
          <w:rFonts w:ascii="Arial" w:hAnsi="Arial" w:cs="Arial"/>
          <w:b/>
          <w:sz w:val="20"/>
          <w:szCs w:val="20"/>
        </w:rPr>
        <w:t>Nadzornog odbora</w:t>
      </w:r>
    </w:p>
    <w:p w:rsidR="009C280E" w:rsidRPr="009C280E" w:rsidRDefault="00EF7C75" w:rsidP="009C280E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9C280E">
        <w:rPr>
          <w:rFonts w:ascii="Arial" w:eastAsia="Times New Roman" w:hAnsi="Arial" w:cs="Arial"/>
          <w:sz w:val="20"/>
          <w:szCs w:val="20"/>
        </w:rPr>
        <w:t xml:space="preserve">Kandidati za imenovanje za predsjednika i člana </w:t>
      </w:r>
      <w:r w:rsidR="005F3A88" w:rsidRPr="009C280E">
        <w:rPr>
          <w:rFonts w:ascii="Arial" w:eastAsia="Times New Roman" w:hAnsi="Arial" w:cs="Arial"/>
          <w:sz w:val="20"/>
          <w:szCs w:val="20"/>
        </w:rPr>
        <w:t xml:space="preserve">Nadzornog odbora </w:t>
      </w:r>
      <w:r w:rsidRPr="009C280E">
        <w:rPr>
          <w:rFonts w:ascii="Arial" w:eastAsia="Times New Roman" w:hAnsi="Arial" w:cs="Arial"/>
          <w:sz w:val="20"/>
          <w:szCs w:val="20"/>
        </w:rPr>
        <w:t xml:space="preserve"> moraju ispunjavati opće i posebne uslove </w:t>
      </w:r>
    </w:p>
    <w:p w:rsidR="008628FF" w:rsidRPr="009C280E" w:rsidRDefault="008628FF" w:rsidP="009C280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Opći uslovi za imenovanje:</w:t>
      </w:r>
    </w:p>
    <w:p w:rsidR="00A250F8" w:rsidRPr="009C280E" w:rsidRDefault="00A250F8" w:rsidP="00A250F8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Da su stariji od 18 godina a mlađi  od 65 godina na dan imenovanja,</w:t>
      </w:r>
    </w:p>
    <w:p w:rsidR="00A250F8" w:rsidRPr="009C280E" w:rsidRDefault="00A250F8" w:rsidP="00A250F8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Da su državljanin BiH i da imaju prebivalište u BIH,</w:t>
      </w:r>
    </w:p>
    <w:p w:rsidR="00A250F8" w:rsidRPr="009C280E" w:rsidRDefault="00A250F8" w:rsidP="00A250F8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Da nisu otpušteni iz državne službe kao rezultat disciplinske mjere na bilo kojem nivou u Bosni i Hercegovini (bilo na nivou države ili entiteta) u periodu od 3 godine prije dana objavljivanja konkursa,</w:t>
      </w:r>
    </w:p>
    <w:p w:rsidR="00A250F8" w:rsidRPr="009C280E" w:rsidRDefault="00A250F8" w:rsidP="00A250F8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Da se na njih ne odnosi član IX. 1. Ustava Bosne i Hercegovine,</w:t>
      </w:r>
    </w:p>
    <w:p w:rsidR="00A250F8" w:rsidRPr="009C280E" w:rsidRDefault="00A250F8" w:rsidP="00A250F8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Da nisu osuđivani za krivično djelo i za prekršaj nespojiv sa dužnošću u Nadzornom odboru, pet godina od dana pravosnažnosti presude, isključujući vrijeme zatvorske kazne,</w:t>
      </w:r>
    </w:p>
    <w:p w:rsidR="00A250F8" w:rsidRPr="009C280E" w:rsidRDefault="00A250F8" w:rsidP="00A250F8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Da nisu lica kojima je presudom suda zabranjeno obavljanje aktivnosti u nadležnosti Nadzornog odbora ,</w:t>
      </w:r>
    </w:p>
    <w:p w:rsidR="00A250F8" w:rsidRPr="009C280E" w:rsidRDefault="00A250F8" w:rsidP="00A250F8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Da nisu izabrani zvaničnici, nosioci izvršnih funkcija ili savjetnici u smislu Zakona o sukobu interesa u organima vlasti Federacije Bosne i Hercegovine,</w:t>
      </w:r>
    </w:p>
    <w:p w:rsidR="005F3A88" w:rsidRPr="009C280E" w:rsidRDefault="00A250F8" w:rsidP="00A250F8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Da nisu članovi Uprave ili Odbora za reviziju JP „SARAJEVO“ d.o.o., niti da imaju direktni ili indirektni finansijski interes u JP „SARAJEVO“ d.o.o.</w:t>
      </w:r>
    </w:p>
    <w:p w:rsidR="008628FF" w:rsidRPr="009C280E" w:rsidRDefault="008628FF" w:rsidP="00A250F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628FF" w:rsidRPr="009C280E" w:rsidRDefault="008628FF" w:rsidP="00A250F8">
      <w:pPr>
        <w:pStyle w:val="NoSpacing"/>
        <w:ind w:left="720"/>
        <w:jc w:val="both"/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b/>
          <w:sz w:val="20"/>
          <w:szCs w:val="20"/>
        </w:rPr>
        <w:t>Posebni uslovi za imenovanje:</w:t>
      </w:r>
    </w:p>
    <w:p w:rsidR="00BA1565" w:rsidRPr="009C280E" w:rsidRDefault="008628FF" w:rsidP="008628FF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univerzitetska diploma VII stepena stručne spreme, odnosno visoko    obrazovanje prvog ili drugog ili trečeg ciklusa Bolonjskog</w:t>
      </w:r>
      <w:r w:rsidR="00BA1565" w:rsidRPr="009C280E">
        <w:rPr>
          <w:rFonts w:ascii="Arial" w:hAnsi="Arial" w:cs="Arial"/>
          <w:sz w:val="20"/>
          <w:szCs w:val="20"/>
        </w:rPr>
        <w:t xml:space="preserve"> sistem</w:t>
      </w:r>
      <w:r w:rsidR="00253E4D" w:rsidRPr="009C280E">
        <w:rPr>
          <w:rFonts w:ascii="Arial" w:hAnsi="Arial" w:cs="Arial"/>
          <w:sz w:val="20"/>
          <w:szCs w:val="20"/>
        </w:rPr>
        <w:t xml:space="preserve">a studiranja  </w:t>
      </w:r>
      <w:r w:rsidR="00FC0246" w:rsidRPr="009C280E">
        <w:rPr>
          <w:rFonts w:ascii="Arial" w:hAnsi="Arial" w:cs="Arial"/>
          <w:sz w:val="20"/>
          <w:szCs w:val="20"/>
        </w:rPr>
        <w:t>iz ekonomski,tehnički, pravni, društveni ili prirodni nauka</w:t>
      </w:r>
    </w:p>
    <w:p w:rsidR="00FC0246" w:rsidRPr="009C280E" w:rsidRDefault="00BA1565" w:rsidP="008628FF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 xml:space="preserve"> </w:t>
      </w:r>
      <w:r w:rsidR="008628FF" w:rsidRPr="009C280E">
        <w:rPr>
          <w:rFonts w:ascii="Arial" w:hAnsi="Arial" w:cs="Arial"/>
          <w:sz w:val="20"/>
          <w:szCs w:val="20"/>
        </w:rPr>
        <w:t xml:space="preserve">najmanje </w:t>
      </w:r>
      <w:r w:rsidRPr="009C280E">
        <w:rPr>
          <w:rFonts w:ascii="Arial" w:hAnsi="Arial" w:cs="Arial"/>
          <w:sz w:val="20"/>
          <w:szCs w:val="20"/>
        </w:rPr>
        <w:t>tri godine</w:t>
      </w:r>
      <w:r w:rsidR="008628FF" w:rsidRPr="009C280E">
        <w:rPr>
          <w:rFonts w:ascii="Arial" w:hAnsi="Arial" w:cs="Arial"/>
          <w:sz w:val="20"/>
          <w:szCs w:val="20"/>
        </w:rPr>
        <w:t xml:space="preserve"> radnog </w:t>
      </w:r>
      <w:r w:rsidR="00FC0246" w:rsidRPr="009C280E">
        <w:rPr>
          <w:rFonts w:ascii="Arial" w:hAnsi="Arial" w:cs="Arial"/>
          <w:sz w:val="20"/>
          <w:szCs w:val="20"/>
        </w:rPr>
        <w:t>staža u struci nakom sticanja univerzitetske diplome, odnosno visokog obrazovanja</w:t>
      </w:r>
    </w:p>
    <w:p w:rsidR="009C280E" w:rsidRDefault="009C280E" w:rsidP="009C280E">
      <w:pPr>
        <w:pStyle w:val="NoSpacing"/>
        <w:ind w:left="720"/>
        <w:jc w:val="both"/>
        <w:rPr>
          <w:rFonts w:ascii="Arial" w:hAnsi="Arial" w:cs="Arial"/>
          <w:sz w:val="20"/>
          <w:szCs w:val="20"/>
        </w:rPr>
      </w:pPr>
    </w:p>
    <w:p w:rsidR="00234973" w:rsidRDefault="00234973" w:rsidP="009C280E">
      <w:pPr>
        <w:pStyle w:val="NoSpacing"/>
        <w:ind w:left="720"/>
        <w:jc w:val="both"/>
        <w:rPr>
          <w:rFonts w:ascii="Arial" w:hAnsi="Arial" w:cs="Arial"/>
          <w:sz w:val="20"/>
          <w:szCs w:val="20"/>
        </w:rPr>
      </w:pPr>
    </w:p>
    <w:p w:rsidR="00234973" w:rsidRPr="009C280E" w:rsidRDefault="00234973" w:rsidP="009C280E">
      <w:pPr>
        <w:pStyle w:val="NoSpacing"/>
        <w:ind w:left="720"/>
        <w:jc w:val="both"/>
        <w:rPr>
          <w:rFonts w:ascii="Arial" w:hAnsi="Arial" w:cs="Arial"/>
          <w:sz w:val="20"/>
          <w:szCs w:val="20"/>
        </w:rPr>
      </w:pPr>
    </w:p>
    <w:p w:rsidR="008628FF" w:rsidRPr="009C280E" w:rsidRDefault="008628FF" w:rsidP="008628FF">
      <w:pPr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b/>
          <w:sz w:val="20"/>
          <w:szCs w:val="20"/>
        </w:rPr>
        <w:lastRenderedPageBreak/>
        <w:t>V. Potrebni dokumenti</w:t>
      </w:r>
    </w:p>
    <w:p w:rsidR="008628FF" w:rsidRPr="009C280E" w:rsidRDefault="008628FF" w:rsidP="008628F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Kandidati su dužni uz prijavu priložiti i dokaze o ispunjenju općih i posebnih uslova u originalu ili ovjerene fotokopije, ne starije od tri mjeseca i to:</w:t>
      </w:r>
    </w:p>
    <w:p w:rsidR="008628FF" w:rsidRPr="009C280E" w:rsidRDefault="008628FF" w:rsidP="008628FF">
      <w:pPr>
        <w:pStyle w:val="NoSpacing"/>
        <w:rPr>
          <w:rFonts w:ascii="Arial" w:hAnsi="Arial" w:cs="Arial"/>
          <w:sz w:val="20"/>
          <w:szCs w:val="20"/>
        </w:rPr>
      </w:pPr>
    </w:p>
    <w:p w:rsidR="008628FF" w:rsidRPr="009C280E" w:rsidRDefault="008628FF" w:rsidP="008628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 xml:space="preserve">Kraću biografiju, adresu i kontakt telefon, </w:t>
      </w:r>
    </w:p>
    <w:p w:rsidR="008628FF" w:rsidRPr="009C280E" w:rsidRDefault="008628FF" w:rsidP="008628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Uvjerenje o državljanstvu (ne starije od šest mejseci)</w:t>
      </w:r>
    </w:p>
    <w:p w:rsidR="008628FF" w:rsidRPr="009C280E" w:rsidRDefault="008628FF" w:rsidP="008628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Izvod iz matične knjige rođenih,</w:t>
      </w:r>
    </w:p>
    <w:p w:rsidR="008628FF" w:rsidRPr="009C280E" w:rsidRDefault="00A250F8" w:rsidP="008628F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Izjavu pred nadležnim organom uprave o ispunjavanju uslova pod tačkom c., d., g., i h,</w:t>
      </w:r>
    </w:p>
    <w:p w:rsidR="008628FF" w:rsidRPr="009C280E" w:rsidRDefault="008628FF" w:rsidP="008628F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 xml:space="preserve">Uvjerenje da nije osuđivan za krivična </w:t>
      </w:r>
      <w:r w:rsidR="00A250F8" w:rsidRPr="009C280E">
        <w:rPr>
          <w:rFonts w:ascii="Arial" w:hAnsi="Arial" w:cs="Arial"/>
          <w:sz w:val="20"/>
          <w:szCs w:val="20"/>
        </w:rPr>
        <w:t xml:space="preserve">djelo i za prekršaj nespojiv sa </w:t>
      </w:r>
      <w:r w:rsidR="005F3A88" w:rsidRPr="009C280E">
        <w:rPr>
          <w:rFonts w:ascii="Arial" w:hAnsi="Arial" w:cs="Arial"/>
          <w:sz w:val="20"/>
          <w:szCs w:val="20"/>
        </w:rPr>
        <w:t>dužnošću u Nadzornom odboru, pet</w:t>
      </w:r>
      <w:r w:rsidR="00A250F8" w:rsidRPr="009C280E">
        <w:rPr>
          <w:rFonts w:ascii="Arial" w:hAnsi="Arial" w:cs="Arial"/>
          <w:sz w:val="20"/>
          <w:szCs w:val="20"/>
        </w:rPr>
        <w:t xml:space="preserve"> godina od dana pravosnažnosti presude, isključujući vrijeme zatvorske kazne ( izdaje nadležni MUP )</w:t>
      </w:r>
      <w:r w:rsidRPr="009C280E">
        <w:rPr>
          <w:rFonts w:ascii="Arial" w:hAnsi="Arial" w:cs="Arial"/>
          <w:sz w:val="20"/>
          <w:szCs w:val="20"/>
        </w:rPr>
        <w:t>,</w:t>
      </w:r>
    </w:p>
    <w:p w:rsidR="008628FF" w:rsidRPr="009C280E" w:rsidRDefault="00A250F8" w:rsidP="008628F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Uvjerenje da nije lice  kojem je presudom suda zabranjeno obavljanje aktivnosti u nadležnosti Nadzornog odbora- Uvjerenje o nekažnjavanju  ( izdaje nadležni sud )</w:t>
      </w:r>
    </w:p>
    <w:p w:rsidR="008628FF" w:rsidRPr="009C280E" w:rsidRDefault="008628FF" w:rsidP="008628F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 xml:space="preserve">Diploma o </w:t>
      </w:r>
      <w:r w:rsidR="00FC0246" w:rsidRPr="009C280E">
        <w:rPr>
          <w:rFonts w:ascii="Arial" w:hAnsi="Arial" w:cs="Arial"/>
          <w:sz w:val="20"/>
          <w:szCs w:val="20"/>
        </w:rPr>
        <w:t>stručnoj spremi</w:t>
      </w:r>
      <w:r w:rsidRPr="009C280E">
        <w:rPr>
          <w:rFonts w:ascii="Arial" w:hAnsi="Arial" w:cs="Arial"/>
          <w:sz w:val="20"/>
          <w:szCs w:val="20"/>
        </w:rPr>
        <w:t xml:space="preserve">, </w:t>
      </w:r>
    </w:p>
    <w:p w:rsidR="008628FF" w:rsidRPr="009C280E" w:rsidRDefault="00FC0246" w:rsidP="008628F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Uvjerenje PIO/MIO FBIH o radnom stažu</w:t>
      </w:r>
    </w:p>
    <w:p w:rsidR="008628FF" w:rsidRPr="009C280E" w:rsidRDefault="008628FF" w:rsidP="00A70CC3">
      <w:pPr>
        <w:pStyle w:val="NoSpacing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b/>
          <w:sz w:val="20"/>
          <w:szCs w:val="20"/>
        </w:rPr>
        <w:t>Napomena:</w:t>
      </w:r>
      <w:r w:rsidRPr="009C280E">
        <w:rPr>
          <w:rFonts w:ascii="Arial" w:hAnsi="Arial" w:cs="Arial"/>
          <w:sz w:val="20"/>
          <w:szCs w:val="20"/>
        </w:rPr>
        <w:t xml:space="preserve"> Dokumentacija koja se dostavlja neće se vraćati kandidatima koji su se prijavili na Javni konkurs.</w:t>
      </w:r>
    </w:p>
    <w:p w:rsidR="008628FF" w:rsidRPr="009C280E" w:rsidRDefault="008628FF" w:rsidP="008628FF">
      <w:pPr>
        <w:rPr>
          <w:rFonts w:ascii="Arial" w:hAnsi="Arial" w:cs="Arial"/>
          <w:b/>
          <w:sz w:val="20"/>
          <w:szCs w:val="20"/>
        </w:rPr>
      </w:pPr>
      <w:r w:rsidRPr="009C280E">
        <w:rPr>
          <w:rFonts w:ascii="Arial" w:hAnsi="Arial" w:cs="Arial"/>
          <w:b/>
          <w:sz w:val="20"/>
          <w:szCs w:val="20"/>
        </w:rPr>
        <w:t>VI. Ostale napomene</w:t>
      </w:r>
    </w:p>
    <w:p w:rsidR="008628FF" w:rsidRPr="009C280E" w:rsidRDefault="008628FF" w:rsidP="008628F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Kandidati koji ispunjavaju opće i posebne uslove biće pozvani na intervju.</w:t>
      </w:r>
    </w:p>
    <w:p w:rsidR="008628FF" w:rsidRPr="009C280E" w:rsidRDefault="008628FF" w:rsidP="008628FF">
      <w:p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Konkurs za pod</w:t>
      </w:r>
      <w:r w:rsidR="00234973">
        <w:rPr>
          <w:rFonts w:ascii="Arial" w:hAnsi="Arial" w:cs="Arial"/>
          <w:sz w:val="20"/>
          <w:szCs w:val="20"/>
        </w:rPr>
        <w:t>nošenje prijava ostaje otvoren 30</w:t>
      </w:r>
      <w:r w:rsidRPr="009C280E">
        <w:rPr>
          <w:rFonts w:ascii="Arial" w:hAnsi="Arial" w:cs="Arial"/>
          <w:sz w:val="20"/>
          <w:szCs w:val="20"/>
        </w:rPr>
        <w:t xml:space="preserve"> (</w:t>
      </w:r>
      <w:r w:rsidR="00234973">
        <w:rPr>
          <w:rFonts w:ascii="Arial" w:hAnsi="Arial" w:cs="Arial"/>
          <w:sz w:val="20"/>
          <w:szCs w:val="20"/>
        </w:rPr>
        <w:t>trideset</w:t>
      </w:r>
      <w:r w:rsidRPr="009C280E">
        <w:rPr>
          <w:rFonts w:ascii="Arial" w:hAnsi="Arial" w:cs="Arial"/>
          <w:sz w:val="20"/>
          <w:szCs w:val="20"/>
        </w:rPr>
        <w:t>) dana od dana njegovog objavljivanja u dnevnom listu  .</w:t>
      </w:r>
    </w:p>
    <w:p w:rsidR="008628FF" w:rsidRPr="009C280E" w:rsidRDefault="008628FF" w:rsidP="008628FF">
      <w:p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Prijave sa traženom dokumentacijom podnose se lično ili poštom preporučeno, na adresu: Brodac 1 (Vijećnica) , 71 000 Sarajevo, Bosna i Hercegovina</w:t>
      </w:r>
    </w:p>
    <w:p w:rsidR="008628FF" w:rsidRPr="009C280E" w:rsidRDefault="008628FF" w:rsidP="008628FF">
      <w:p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 xml:space="preserve">"Prijava na Javni konkurs za izbor i imenovanje </w:t>
      </w:r>
      <w:r w:rsidR="00585482" w:rsidRPr="009C280E">
        <w:rPr>
          <w:rFonts w:ascii="Arial" w:hAnsi="Arial" w:cs="Arial"/>
          <w:sz w:val="20"/>
          <w:szCs w:val="20"/>
        </w:rPr>
        <w:t>predsjednika i dva član</w:t>
      </w:r>
      <w:r w:rsidR="00234973">
        <w:rPr>
          <w:rFonts w:ascii="Arial" w:hAnsi="Arial" w:cs="Arial"/>
          <w:sz w:val="20"/>
          <w:szCs w:val="20"/>
        </w:rPr>
        <w:t>a</w:t>
      </w:r>
      <w:r w:rsidR="00585482" w:rsidRPr="009C280E">
        <w:rPr>
          <w:rFonts w:ascii="Arial" w:hAnsi="Arial" w:cs="Arial"/>
          <w:sz w:val="20"/>
          <w:szCs w:val="20"/>
        </w:rPr>
        <w:t xml:space="preserve"> </w:t>
      </w:r>
      <w:r w:rsidR="00FC0246" w:rsidRPr="009C280E">
        <w:rPr>
          <w:rFonts w:ascii="Arial" w:hAnsi="Arial" w:cs="Arial"/>
          <w:sz w:val="20"/>
          <w:szCs w:val="20"/>
        </w:rPr>
        <w:t>Nadzornog odbora</w:t>
      </w:r>
      <w:r w:rsidR="00585482" w:rsidRPr="009C280E">
        <w:rPr>
          <w:rFonts w:ascii="Arial" w:hAnsi="Arial" w:cs="Arial"/>
          <w:sz w:val="20"/>
          <w:szCs w:val="20"/>
        </w:rPr>
        <w:t xml:space="preserve"> u </w:t>
      </w:r>
      <w:r w:rsidRPr="009C280E">
        <w:rPr>
          <w:rFonts w:ascii="Arial" w:hAnsi="Arial" w:cs="Arial"/>
          <w:sz w:val="20"/>
          <w:szCs w:val="20"/>
        </w:rPr>
        <w:t xml:space="preserve"> JP "SARAJEVO" d.o.o. Sarajevo" – ne otvaraj. </w:t>
      </w:r>
    </w:p>
    <w:p w:rsidR="00E3093B" w:rsidRPr="009C280E" w:rsidRDefault="008628FF" w:rsidP="00953525">
      <w:pPr>
        <w:jc w:val="both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>Neblagovremene i nepotpune prij</w:t>
      </w:r>
      <w:r w:rsidR="00953525" w:rsidRPr="009C280E">
        <w:rPr>
          <w:rFonts w:ascii="Arial" w:hAnsi="Arial" w:cs="Arial"/>
          <w:sz w:val="20"/>
          <w:szCs w:val="20"/>
        </w:rPr>
        <w:t>ave neće se uzeti u razmatranje</w:t>
      </w:r>
    </w:p>
    <w:p w:rsidR="008628FF" w:rsidRPr="009C280E" w:rsidRDefault="00E3093B" w:rsidP="008628FF">
      <w:pPr>
        <w:tabs>
          <w:tab w:val="left" w:pos="5865"/>
        </w:tabs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FC0246" w:rsidRPr="009C280E">
        <w:rPr>
          <w:rFonts w:ascii="Arial" w:hAnsi="Arial" w:cs="Arial"/>
          <w:sz w:val="20"/>
          <w:szCs w:val="20"/>
        </w:rPr>
        <w:t xml:space="preserve"> </w:t>
      </w:r>
      <w:r w:rsidR="009C280E">
        <w:rPr>
          <w:rFonts w:ascii="Arial" w:hAnsi="Arial" w:cs="Arial"/>
          <w:sz w:val="20"/>
          <w:szCs w:val="20"/>
        </w:rPr>
        <w:t xml:space="preserve">       </w:t>
      </w:r>
      <w:r w:rsidR="008628FF" w:rsidRPr="009C280E">
        <w:rPr>
          <w:rFonts w:ascii="Arial" w:hAnsi="Arial" w:cs="Arial"/>
          <w:sz w:val="20"/>
          <w:szCs w:val="20"/>
        </w:rPr>
        <w:t xml:space="preserve">  </w:t>
      </w:r>
      <w:r w:rsidR="00FC0246" w:rsidRPr="009C280E">
        <w:rPr>
          <w:rFonts w:ascii="Arial" w:hAnsi="Arial" w:cs="Arial"/>
          <w:sz w:val="20"/>
          <w:szCs w:val="20"/>
        </w:rPr>
        <w:t xml:space="preserve">Predsjednik skupštine </w:t>
      </w:r>
    </w:p>
    <w:p w:rsidR="00E32D17" w:rsidRPr="009C280E" w:rsidRDefault="008628FF" w:rsidP="00A70CC3">
      <w:pPr>
        <w:tabs>
          <w:tab w:val="left" w:pos="5865"/>
        </w:tabs>
        <w:jc w:val="center"/>
        <w:rPr>
          <w:rFonts w:ascii="Arial" w:hAnsi="Arial" w:cs="Arial"/>
          <w:sz w:val="20"/>
          <w:szCs w:val="20"/>
        </w:rPr>
      </w:pPr>
      <w:r w:rsidRPr="009C280E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A70CC3" w:rsidRPr="009C280E">
        <w:rPr>
          <w:rFonts w:ascii="Arial" w:hAnsi="Arial" w:cs="Arial"/>
          <w:sz w:val="20"/>
          <w:szCs w:val="20"/>
        </w:rPr>
        <w:t xml:space="preserve">      </w:t>
      </w:r>
      <w:r w:rsidR="00585482" w:rsidRPr="009C280E">
        <w:rPr>
          <w:rFonts w:ascii="Arial" w:hAnsi="Arial" w:cs="Arial"/>
          <w:sz w:val="20"/>
          <w:szCs w:val="20"/>
        </w:rPr>
        <w:t xml:space="preserve">                           </w:t>
      </w:r>
      <w:r w:rsidR="00892144" w:rsidRPr="009C280E">
        <w:rPr>
          <w:rFonts w:ascii="Arial" w:hAnsi="Arial" w:cs="Arial"/>
          <w:sz w:val="20"/>
          <w:szCs w:val="20"/>
        </w:rPr>
        <w:t xml:space="preserve">   </w:t>
      </w:r>
      <w:r w:rsidR="00585482" w:rsidRPr="009C280E">
        <w:rPr>
          <w:rFonts w:ascii="Arial" w:hAnsi="Arial" w:cs="Arial"/>
          <w:sz w:val="20"/>
          <w:szCs w:val="20"/>
        </w:rPr>
        <w:t xml:space="preserve"> </w:t>
      </w:r>
      <w:r w:rsidRPr="009C280E">
        <w:rPr>
          <w:rFonts w:ascii="Arial" w:hAnsi="Arial" w:cs="Arial"/>
          <w:sz w:val="20"/>
          <w:szCs w:val="20"/>
        </w:rPr>
        <w:t xml:space="preserve">  </w:t>
      </w:r>
      <w:r w:rsidR="00FC0246" w:rsidRPr="009C280E">
        <w:rPr>
          <w:rFonts w:ascii="Arial" w:hAnsi="Arial" w:cs="Arial"/>
          <w:sz w:val="20"/>
          <w:szCs w:val="20"/>
        </w:rPr>
        <w:t xml:space="preserve">Sanjin Smajlović </w:t>
      </w:r>
      <w:r w:rsidR="00892144" w:rsidRPr="009C280E">
        <w:rPr>
          <w:rFonts w:ascii="Arial" w:hAnsi="Arial" w:cs="Arial"/>
          <w:sz w:val="20"/>
          <w:szCs w:val="20"/>
        </w:rPr>
        <w:t xml:space="preserve"> dipl.</w:t>
      </w:r>
      <w:r w:rsidR="00FC0246" w:rsidRPr="009C280E">
        <w:rPr>
          <w:rFonts w:ascii="Arial" w:hAnsi="Arial" w:cs="Arial"/>
          <w:sz w:val="20"/>
          <w:szCs w:val="20"/>
        </w:rPr>
        <w:t>iur</w:t>
      </w:r>
      <w:r w:rsidR="00892144" w:rsidRPr="009C280E">
        <w:rPr>
          <w:rFonts w:ascii="Arial" w:hAnsi="Arial" w:cs="Arial"/>
          <w:sz w:val="20"/>
          <w:szCs w:val="20"/>
        </w:rPr>
        <w:t>.</w:t>
      </w:r>
      <w:r w:rsidR="00FC0246" w:rsidRPr="009C280E">
        <w:rPr>
          <w:rFonts w:ascii="Arial" w:hAnsi="Arial" w:cs="Arial"/>
          <w:sz w:val="20"/>
          <w:szCs w:val="20"/>
        </w:rPr>
        <w:t>s.r</w:t>
      </w:r>
    </w:p>
    <w:sectPr w:rsidR="00E32D17" w:rsidRPr="009C280E" w:rsidSect="0071751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1134" w:left="1418" w:header="425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E4" w:rsidRDefault="00D576E4" w:rsidP="00490CDC">
      <w:pPr>
        <w:spacing w:after="0" w:line="240" w:lineRule="auto"/>
      </w:pPr>
      <w:r>
        <w:separator/>
      </w:r>
    </w:p>
  </w:endnote>
  <w:endnote w:type="continuationSeparator" w:id="0">
    <w:p w:rsidR="00D576E4" w:rsidRDefault="00D576E4" w:rsidP="0049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73" w:rsidRDefault="00405E73" w:rsidP="008A0AAF">
    <w:pPr>
      <w:pStyle w:val="Footer"/>
      <w:rPr>
        <w:rFonts w:ascii="Arial" w:hAnsi="Arial" w:cs="Arial"/>
        <w:b/>
        <w:color w:val="7F7F7F" w:themeColor="text1" w:themeTint="80"/>
        <w:sz w:val="18"/>
        <w:szCs w:val="18"/>
      </w:rPr>
    </w:pPr>
  </w:p>
  <w:p w:rsidR="00405E73" w:rsidRPr="00324218" w:rsidRDefault="00405E73" w:rsidP="008A0AAF">
    <w:pPr>
      <w:pStyle w:val="Footer"/>
      <w:pBdr>
        <w:top w:val="single" w:sz="4" w:space="1" w:color="auto"/>
      </w:pBdr>
      <w:rPr>
        <w:rFonts w:ascii="Arial" w:hAnsi="Arial" w:cs="Arial"/>
        <w:b/>
        <w:color w:val="7F7F7F" w:themeColor="text1" w:themeTint="80"/>
        <w:sz w:val="18"/>
        <w:szCs w:val="18"/>
      </w:rPr>
    </w:pPr>
    <w:r w:rsidRPr="00717516">
      <w:rPr>
        <w:rFonts w:ascii="Arial" w:hAnsi="Arial" w:cs="Arial"/>
        <w:b/>
        <w:color w:val="7F7F7F" w:themeColor="text1" w:themeTint="80"/>
        <w:sz w:val="12"/>
        <w:szCs w:val="12"/>
      </w:rPr>
      <w:br/>
    </w:r>
    <w:r w:rsidRPr="00717516">
      <w:rPr>
        <w:rFonts w:ascii="Arial" w:hAnsi="Arial" w:cs="Arial"/>
        <w:b/>
        <w:color w:val="7F7F7F" w:themeColor="text1" w:themeTint="80"/>
        <w:sz w:val="18"/>
        <w:szCs w:val="18"/>
      </w:rPr>
      <w:t>J</w:t>
    </w:r>
    <w:r>
      <w:rPr>
        <w:rFonts w:ascii="Arial" w:hAnsi="Arial" w:cs="Arial"/>
        <w:b/>
        <w:color w:val="7F7F7F" w:themeColor="text1" w:themeTint="80"/>
        <w:sz w:val="18"/>
        <w:szCs w:val="18"/>
      </w:rPr>
      <w:t>.</w:t>
    </w:r>
    <w:r w:rsidRPr="00717516">
      <w:rPr>
        <w:rFonts w:ascii="Arial" w:hAnsi="Arial" w:cs="Arial"/>
        <w:b/>
        <w:color w:val="7F7F7F" w:themeColor="text1" w:themeTint="80"/>
        <w:sz w:val="18"/>
        <w:szCs w:val="18"/>
      </w:rPr>
      <w:t>P</w:t>
    </w:r>
    <w:r>
      <w:rPr>
        <w:rFonts w:ascii="Arial" w:hAnsi="Arial" w:cs="Arial"/>
        <w:b/>
        <w:color w:val="7F7F7F" w:themeColor="text1" w:themeTint="80"/>
        <w:sz w:val="18"/>
        <w:szCs w:val="18"/>
      </w:rPr>
      <w:t>.</w:t>
    </w:r>
    <w:r w:rsidRPr="00717516">
      <w:rPr>
        <w:rFonts w:ascii="Arial" w:hAnsi="Arial" w:cs="Arial"/>
        <w:b/>
        <w:color w:val="7F7F7F" w:themeColor="text1" w:themeTint="80"/>
        <w:sz w:val="18"/>
        <w:szCs w:val="18"/>
      </w:rPr>
      <w:t xml:space="preserve"> Sarajevo d.o.o.</w:t>
    </w:r>
    <w:r w:rsidRPr="00717516">
      <w:rPr>
        <w:rFonts w:ascii="Arial" w:hAnsi="Arial" w:cs="Arial"/>
        <w:bCs/>
        <w:color w:val="7F7F7F" w:themeColor="text1" w:themeTint="80"/>
        <w:sz w:val="18"/>
        <w:szCs w:val="18"/>
      </w:rPr>
      <w:t>, Brodac 1</w:t>
    </w:r>
    <w:r>
      <w:rPr>
        <w:rFonts w:ascii="Arial" w:hAnsi="Arial" w:cs="Arial"/>
        <w:bCs/>
        <w:color w:val="7F7F7F" w:themeColor="text1" w:themeTint="80"/>
        <w:sz w:val="18"/>
        <w:szCs w:val="18"/>
      </w:rPr>
      <w:t xml:space="preserve"> (Gradska Vijećnica)</w:t>
    </w:r>
    <w:r w:rsidRPr="00717516">
      <w:rPr>
        <w:rFonts w:ascii="Arial" w:hAnsi="Arial" w:cs="Arial"/>
        <w:bCs/>
        <w:color w:val="7F7F7F" w:themeColor="text1" w:themeTint="80"/>
        <w:sz w:val="18"/>
        <w:szCs w:val="18"/>
      </w:rPr>
      <w:t>, 71000 Sarajevo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73" w:rsidRPr="00717516" w:rsidRDefault="00405E73" w:rsidP="00717516">
    <w:pPr>
      <w:pStyle w:val="Footer"/>
      <w:pBdr>
        <w:top w:val="single" w:sz="4" w:space="1" w:color="auto"/>
      </w:pBdr>
      <w:rPr>
        <w:rFonts w:ascii="Arial" w:hAnsi="Arial" w:cs="Arial"/>
        <w:b/>
        <w:color w:val="7F7F7F" w:themeColor="text1" w:themeTint="80"/>
        <w:sz w:val="18"/>
        <w:szCs w:val="18"/>
      </w:rPr>
    </w:pPr>
    <w:r w:rsidRPr="00717516">
      <w:rPr>
        <w:rFonts w:ascii="Arial" w:hAnsi="Arial" w:cs="Arial"/>
        <w:b/>
        <w:color w:val="7F7F7F" w:themeColor="text1" w:themeTint="80"/>
        <w:sz w:val="12"/>
        <w:szCs w:val="12"/>
      </w:rPr>
      <w:br/>
    </w:r>
    <w:r w:rsidRPr="00717516">
      <w:rPr>
        <w:rFonts w:ascii="Arial" w:hAnsi="Arial" w:cs="Arial"/>
        <w:b/>
        <w:color w:val="7F7F7F" w:themeColor="text1" w:themeTint="80"/>
        <w:sz w:val="18"/>
        <w:szCs w:val="18"/>
      </w:rPr>
      <w:t>J</w:t>
    </w:r>
    <w:r>
      <w:rPr>
        <w:rFonts w:ascii="Arial" w:hAnsi="Arial" w:cs="Arial"/>
        <w:b/>
        <w:color w:val="7F7F7F" w:themeColor="text1" w:themeTint="80"/>
        <w:sz w:val="18"/>
        <w:szCs w:val="18"/>
      </w:rPr>
      <w:t>.</w:t>
    </w:r>
    <w:r w:rsidRPr="00717516">
      <w:rPr>
        <w:rFonts w:ascii="Arial" w:hAnsi="Arial" w:cs="Arial"/>
        <w:b/>
        <w:color w:val="7F7F7F" w:themeColor="text1" w:themeTint="80"/>
        <w:sz w:val="18"/>
        <w:szCs w:val="18"/>
      </w:rPr>
      <w:t>P</w:t>
    </w:r>
    <w:r>
      <w:rPr>
        <w:rFonts w:ascii="Arial" w:hAnsi="Arial" w:cs="Arial"/>
        <w:b/>
        <w:color w:val="7F7F7F" w:themeColor="text1" w:themeTint="80"/>
        <w:sz w:val="18"/>
        <w:szCs w:val="18"/>
      </w:rPr>
      <w:t>.</w:t>
    </w:r>
    <w:r w:rsidRPr="00717516">
      <w:rPr>
        <w:rFonts w:ascii="Arial" w:hAnsi="Arial" w:cs="Arial"/>
        <w:b/>
        <w:color w:val="7F7F7F" w:themeColor="text1" w:themeTint="80"/>
        <w:sz w:val="18"/>
        <w:szCs w:val="18"/>
      </w:rPr>
      <w:t xml:space="preserve"> </w:t>
    </w:r>
    <w:r>
      <w:rPr>
        <w:rFonts w:ascii="Arial" w:hAnsi="Arial" w:cs="Arial"/>
        <w:b/>
        <w:color w:val="7F7F7F" w:themeColor="text1" w:themeTint="80"/>
        <w:sz w:val="18"/>
        <w:szCs w:val="18"/>
      </w:rPr>
      <w:t>“</w:t>
    </w:r>
    <w:r w:rsidRPr="00717516">
      <w:rPr>
        <w:rFonts w:ascii="Arial" w:hAnsi="Arial" w:cs="Arial"/>
        <w:b/>
        <w:color w:val="7F7F7F" w:themeColor="text1" w:themeTint="80"/>
        <w:sz w:val="18"/>
        <w:szCs w:val="18"/>
      </w:rPr>
      <w:t>Sarajevo</w:t>
    </w:r>
    <w:r>
      <w:rPr>
        <w:rFonts w:ascii="Arial" w:hAnsi="Arial" w:cs="Arial"/>
        <w:b/>
        <w:color w:val="7F7F7F" w:themeColor="text1" w:themeTint="80"/>
        <w:sz w:val="18"/>
        <w:szCs w:val="18"/>
      </w:rPr>
      <w:t>” d.o.o.</w:t>
    </w:r>
    <w:r w:rsidRPr="00717516">
      <w:rPr>
        <w:rFonts w:ascii="Arial" w:hAnsi="Arial" w:cs="Arial"/>
        <w:bCs/>
        <w:color w:val="7F7F7F" w:themeColor="text1" w:themeTint="80"/>
        <w:sz w:val="18"/>
        <w:szCs w:val="18"/>
      </w:rPr>
      <w:t xml:space="preserve">, Brodac 1 </w:t>
    </w:r>
    <w:r>
      <w:rPr>
        <w:rFonts w:ascii="Arial" w:hAnsi="Arial" w:cs="Arial"/>
        <w:bCs/>
        <w:color w:val="7F7F7F" w:themeColor="text1" w:themeTint="80"/>
        <w:sz w:val="18"/>
        <w:szCs w:val="18"/>
      </w:rPr>
      <w:t>(Gradska Vije</w:t>
    </w:r>
    <w:r>
      <w:rPr>
        <w:rFonts w:ascii="Arial" w:hAnsi="Arial" w:cs="Arial"/>
        <w:bCs/>
        <w:color w:val="7F7F7F" w:themeColor="text1" w:themeTint="80"/>
        <w:sz w:val="18"/>
        <w:szCs w:val="18"/>
        <w:lang w:val="bs-Latn-BA"/>
      </w:rPr>
      <w:t xml:space="preserve">ćnica), </w:t>
    </w:r>
    <w:r w:rsidRPr="00717516">
      <w:rPr>
        <w:rFonts w:ascii="Arial" w:hAnsi="Arial" w:cs="Arial"/>
        <w:bCs/>
        <w:color w:val="7F7F7F" w:themeColor="text1" w:themeTint="80"/>
        <w:sz w:val="18"/>
        <w:szCs w:val="18"/>
      </w:rPr>
      <w:t>71000 Sarajevo</w:t>
    </w:r>
  </w:p>
  <w:p w:rsidR="00405E73" w:rsidRPr="00717516" w:rsidRDefault="00405E73" w:rsidP="00717516">
    <w:pPr>
      <w:pStyle w:val="Footer"/>
      <w:rPr>
        <w:rFonts w:ascii="Arial" w:hAnsi="Arial" w:cs="Arial"/>
        <w:bCs/>
        <w:color w:val="7F7F7F" w:themeColor="text1" w:themeTint="80"/>
        <w:sz w:val="18"/>
        <w:szCs w:val="18"/>
      </w:rPr>
    </w:pPr>
    <w:r>
      <w:rPr>
        <w:rFonts w:ascii="Arial" w:hAnsi="Arial" w:cs="Arial"/>
        <w:b/>
        <w:color w:val="7F7F7F" w:themeColor="text1" w:themeTint="80"/>
        <w:sz w:val="18"/>
        <w:szCs w:val="18"/>
        <w:lang w:val="hr-HR"/>
      </w:rPr>
      <w:t xml:space="preserve"> </w:t>
    </w:r>
    <w:r w:rsidRPr="00717516">
      <w:rPr>
        <w:rFonts w:ascii="Arial" w:hAnsi="Arial" w:cs="Arial"/>
        <w:b/>
        <w:color w:val="7F7F7F" w:themeColor="text1" w:themeTint="80"/>
        <w:sz w:val="18"/>
        <w:szCs w:val="18"/>
        <w:lang w:val="hr-HR"/>
      </w:rPr>
      <w:t xml:space="preserve">ID: </w:t>
    </w:r>
    <w:r w:rsidRPr="00717516">
      <w:rPr>
        <w:rFonts w:ascii="Arial" w:hAnsi="Arial" w:cs="Arial"/>
        <w:bCs/>
        <w:color w:val="7F7F7F" w:themeColor="text1" w:themeTint="80"/>
        <w:sz w:val="18"/>
        <w:szCs w:val="18"/>
        <w:lang w:val="hr-HR"/>
      </w:rPr>
      <w:t xml:space="preserve">4202276050008  |  </w:t>
    </w:r>
    <w:r w:rsidRPr="00717516">
      <w:rPr>
        <w:rFonts w:ascii="Arial" w:hAnsi="Arial" w:cs="Arial"/>
        <w:b/>
        <w:color w:val="7F7F7F" w:themeColor="text1" w:themeTint="80"/>
        <w:sz w:val="18"/>
        <w:szCs w:val="18"/>
        <w:lang w:val="hr-HR"/>
      </w:rPr>
      <w:t>Reg:</w:t>
    </w:r>
    <w:r w:rsidRPr="00717516">
      <w:rPr>
        <w:rFonts w:ascii="Arial" w:hAnsi="Arial" w:cs="Arial"/>
        <w:bCs/>
        <w:color w:val="7F7F7F" w:themeColor="text1" w:themeTint="80"/>
        <w:sz w:val="18"/>
        <w:szCs w:val="18"/>
        <w:lang w:val="hr-HR"/>
      </w:rPr>
      <w:t xml:space="preserve"> 065-0-Reg-16-003581</w:t>
    </w:r>
  </w:p>
  <w:p w:rsidR="00405E73" w:rsidRPr="00717516" w:rsidRDefault="00405E73" w:rsidP="00717516">
    <w:pPr>
      <w:pStyle w:val="Footer"/>
      <w:rPr>
        <w:rFonts w:ascii="Arial" w:hAnsi="Arial" w:cs="Arial"/>
        <w:bCs/>
        <w:color w:val="7F7F7F" w:themeColor="text1" w:themeTint="80"/>
        <w:sz w:val="18"/>
        <w:szCs w:val="18"/>
      </w:rPr>
    </w:pPr>
    <w:r w:rsidRPr="00717516">
      <w:rPr>
        <w:rFonts w:ascii="Arial" w:hAnsi="Arial" w:cs="Arial"/>
        <w:b/>
        <w:color w:val="7F7F7F" w:themeColor="text1" w:themeTint="80"/>
        <w:sz w:val="18"/>
        <w:szCs w:val="18"/>
      </w:rPr>
      <w:t>Telefon:</w:t>
    </w:r>
    <w:r w:rsidRPr="00717516">
      <w:rPr>
        <w:rFonts w:ascii="Arial" w:hAnsi="Arial" w:cs="Arial"/>
        <w:bCs/>
        <w:color w:val="7F7F7F" w:themeColor="text1" w:themeTint="80"/>
        <w:sz w:val="18"/>
        <w:szCs w:val="18"/>
      </w:rPr>
      <w:t xml:space="preserve"> +387 33 292 801  |  </w:t>
    </w:r>
    <w:r w:rsidRPr="00717516">
      <w:rPr>
        <w:rFonts w:ascii="Arial" w:hAnsi="Arial" w:cs="Arial"/>
        <w:b/>
        <w:color w:val="7F7F7F" w:themeColor="text1" w:themeTint="80"/>
        <w:sz w:val="18"/>
        <w:szCs w:val="18"/>
      </w:rPr>
      <w:t>Fax:</w:t>
    </w:r>
    <w:r w:rsidRPr="00717516">
      <w:rPr>
        <w:rFonts w:ascii="Arial" w:hAnsi="Arial" w:cs="Arial"/>
        <w:bCs/>
        <w:color w:val="7F7F7F" w:themeColor="text1" w:themeTint="80"/>
        <w:sz w:val="18"/>
        <w:szCs w:val="18"/>
      </w:rPr>
      <w:t xml:space="preserve"> +387 33 292968</w:t>
    </w:r>
  </w:p>
  <w:p w:rsidR="00405E73" w:rsidRDefault="00405E73" w:rsidP="00717516">
    <w:pPr>
      <w:pStyle w:val="Footer"/>
    </w:pPr>
    <w:r w:rsidRPr="00717516">
      <w:rPr>
        <w:rFonts w:ascii="Arial" w:hAnsi="Arial" w:cs="Arial"/>
        <w:b/>
        <w:color w:val="7F7F7F" w:themeColor="text1" w:themeTint="80"/>
        <w:sz w:val="18"/>
        <w:szCs w:val="18"/>
      </w:rPr>
      <w:t>Transakcijski račun:</w:t>
    </w:r>
    <w:r w:rsidRPr="00717516">
      <w:rPr>
        <w:rFonts w:ascii="Arial" w:hAnsi="Arial" w:cs="Arial"/>
        <w:bCs/>
        <w:color w:val="7F7F7F" w:themeColor="text1" w:themeTint="80"/>
        <w:sz w:val="18"/>
        <w:szCs w:val="18"/>
      </w:rPr>
      <w:t xml:space="preserve"> </w:t>
    </w:r>
    <w:r>
      <w:rPr>
        <w:rFonts w:ascii="Arial" w:hAnsi="Arial" w:cs="Arial"/>
        <w:bCs/>
        <w:color w:val="7F7F7F" w:themeColor="text1" w:themeTint="80"/>
        <w:sz w:val="18"/>
        <w:szCs w:val="18"/>
      </w:rPr>
      <w:t xml:space="preserve"> </w:t>
    </w:r>
    <w:r w:rsidRPr="00717516">
      <w:rPr>
        <w:rFonts w:ascii="Arial" w:hAnsi="Arial" w:cs="Arial"/>
        <w:bCs/>
        <w:color w:val="7F7F7F" w:themeColor="text1" w:themeTint="80"/>
        <w:sz w:val="18"/>
        <w:szCs w:val="18"/>
      </w:rPr>
      <w:t xml:space="preserve">1028370000004212, Union Banka  | </w:t>
    </w:r>
    <w:r>
      <w:rPr>
        <w:rFonts w:ascii="Arial" w:hAnsi="Arial" w:cs="Arial"/>
        <w:bCs/>
        <w:color w:val="7F7F7F" w:themeColor="text1" w:themeTint="80"/>
        <w:sz w:val="18"/>
        <w:szCs w:val="18"/>
      </w:rPr>
      <w:t xml:space="preserve"> </w:t>
    </w:r>
    <w:r w:rsidRPr="00717516">
      <w:rPr>
        <w:rFonts w:ascii="Arial" w:hAnsi="Arial" w:cs="Arial"/>
        <w:bCs/>
        <w:color w:val="7F7F7F" w:themeColor="text1" w:themeTint="80"/>
        <w:sz w:val="18"/>
        <w:szCs w:val="18"/>
      </w:rPr>
      <w:t>1861010310183615, Ziraat Bank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E4" w:rsidRDefault="00D576E4" w:rsidP="00490CDC">
      <w:pPr>
        <w:spacing w:after="0" w:line="240" w:lineRule="auto"/>
      </w:pPr>
      <w:bookmarkStart w:id="0" w:name="_Hlk483575667"/>
      <w:bookmarkEnd w:id="0"/>
      <w:r>
        <w:separator/>
      </w:r>
    </w:p>
  </w:footnote>
  <w:footnote w:type="continuationSeparator" w:id="0">
    <w:p w:rsidR="00D576E4" w:rsidRDefault="00D576E4" w:rsidP="0049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73" w:rsidRDefault="00405E73" w:rsidP="00B131C1">
    <w:pPr>
      <w:pStyle w:val="Header"/>
      <w:jc w:val="right"/>
    </w:pPr>
    <w:r w:rsidRPr="00717516">
      <w:rPr>
        <w:rFonts w:ascii="Arial" w:hAnsi="Arial" w:cs="Arial"/>
        <w:noProof/>
        <w:sz w:val="24"/>
        <w:szCs w:val="24"/>
      </w:rPr>
      <w:drawing>
        <wp:inline distT="0" distB="0" distL="0" distR="0" wp14:anchorId="116AF098" wp14:editId="4E9CB3AF">
          <wp:extent cx="3093726" cy="259081"/>
          <wp:effectExtent l="0" t="0" r="0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-memo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3726" cy="25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E73" w:rsidRDefault="00405E73" w:rsidP="00B131C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73" w:rsidRDefault="00405E73">
    <w:pPr>
      <w:pStyle w:val="Header"/>
    </w:pPr>
    <w:r>
      <w:rPr>
        <w:noProof/>
      </w:rPr>
      <w:drawing>
        <wp:inline distT="0" distB="0" distL="0" distR="0" wp14:anchorId="53903AF5" wp14:editId="5F32ACA8">
          <wp:extent cx="5940425" cy="780415"/>
          <wp:effectExtent l="0" t="0" r="3175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-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E73" w:rsidRDefault="00405E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-737235</wp:posOffset>
              </wp:positionH>
              <wp:positionV relativeFrom="paragraph">
                <wp:posOffset>2512753</wp:posOffset>
              </wp:positionV>
              <wp:extent cx="228138" cy="173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138" cy="17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096CF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05pt,197.85pt" to="-40.1pt,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743A"/>
    <w:multiLevelType w:val="hybridMultilevel"/>
    <w:tmpl w:val="EBBAC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C5BE5"/>
    <w:multiLevelType w:val="hybridMultilevel"/>
    <w:tmpl w:val="5C30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A73A2">
      <w:start w:val="13"/>
      <w:numFmt w:val="bullet"/>
      <w:lvlText w:val="-"/>
      <w:lvlJc w:val="left"/>
      <w:pPr>
        <w:ind w:left="1140" w:hanging="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92381"/>
    <w:multiLevelType w:val="hybridMultilevel"/>
    <w:tmpl w:val="95CAF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0F3B26"/>
    <w:multiLevelType w:val="hybridMultilevel"/>
    <w:tmpl w:val="1F6CD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3551C"/>
    <w:multiLevelType w:val="hybridMultilevel"/>
    <w:tmpl w:val="0CDCC9FE"/>
    <w:lvl w:ilvl="0" w:tplc="5738720E">
      <w:start w:val="5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FF"/>
    <w:rsid w:val="0001508B"/>
    <w:rsid w:val="00077BEE"/>
    <w:rsid w:val="000A6F70"/>
    <w:rsid w:val="000F707B"/>
    <w:rsid w:val="001103D7"/>
    <w:rsid w:val="00125190"/>
    <w:rsid w:val="00161BFF"/>
    <w:rsid w:val="00234973"/>
    <w:rsid w:val="00253E4D"/>
    <w:rsid w:val="002B1AEE"/>
    <w:rsid w:val="002B79AF"/>
    <w:rsid w:val="002E1179"/>
    <w:rsid w:val="002E49D2"/>
    <w:rsid w:val="00324218"/>
    <w:rsid w:val="003355C5"/>
    <w:rsid w:val="003507B3"/>
    <w:rsid w:val="003F6902"/>
    <w:rsid w:val="00405E73"/>
    <w:rsid w:val="00474A5C"/>
    <w:rsid w:val="00490890"/>
    <w:rsid w:val="00490CDC"/>
    <w:rsid w:val="004B703B"/>
    <w:rsid w:val="004D3F62"/>
    <w:rsid w:val="005250AE"/>
    <w:rsid w:val="00540F1A"/>
    <w:rsid w:val="00577407"/>
    <w:rsid w:val="00585482"/>
    <w:rsid w:val="00586C40"/>
    <w:rsid w:val="005B0AFD"/>
    <w:rsid w:val="005F3A88"/>
    <w:rsid w:val="00600757"/>
    <w:rsid w:val="00650821"/>
    <w:rsid w:val="00697A5F"/>
    <w:rsid w:val="00717516"/>
    <w:rsid w:val="00842B63"/>
    <w:rsid w:val="00851530"/>
    <w:rsid w:val="008628FF"/>
    <w:rsid w:val="00892144"/>
    <w:rsid w:val="008A0AAF"/>
    <w:rsid w:val="008A1304"/>
    <w:rsid w:val="00913AAF"/>
    <w:rsid w:val="00917DFB"/>
    <w:rsid w:val="0092143D"/>
    <w:rsid w:val="00951C69"/>
    <w:rsid w:val="00953525"/>
    <w:rsid w:val="009C280E"/>
    <w:rsid w:val="009C6C3B"/>
    <w:rsid w:val="009F526D"/>
    <w:rsid w:val="00A250F8"/>
    <w:rsid w:val="00A376B4"/>
    <w:rsid w:val="00A70CC3"/>
    <w:rsid w:val="00A9560D"/>
    <w:rsid w:val="00B131C1"/>
    <w:rsid w:val="00B72A3F"/>
    <w:rsid w:val="00BA1565"/>
    <w:rsid w:val="00BA783D"/>
    <w:rsid w:val="00C3382C"/>
    <w:rsid w:val="00C73B09"/>
    <w:rsid w:val="00D22011"/>
    <w:rsid w:val="00D27DF3"/>
    <w:rsid w:val="00D322CE"/>
    <w:rsid w:val="00D34C36"/>
    <w:rsid w:val="00D576E4"/>
    <w:rsid w:val="00DA06CC"/>
    <w:rsid w:val="00DA3714"/>
    <w:rsid w:val="00DB41D7"/>
    <w:rsid w:val="00DC26EC"/>
    <w:rsid w:val="00DD327F"/>
    <w:rsid w:val="00DD6718"/>
    <w:rsid w:val="00E3093B"/>
    <w:rsid w:val="00E32D17"/>
    <w:rsid w:val="00E3502B"/>
    <w:rsid w:val="00EB00E0"/>
    <w:rsid w:val="00EE3513"/>
    <w:rsid w:val="00EF7C75"/>
    <w:rsid w:val="00F06557"/>
    <w:rsid w:val="00F47AAC"/>
    <w:rsid w:val="00F630DA"/>
    <w:rsid w:val="00FC0246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BA8535-821E-49D5-B765-03A20DF6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CDC"/>
  </w:style>
  <w:style w:type="paragraph" w:styleId="Footer">
    <w:name w:val="footer"/>
    <w:basedOn w:val="Normal"/>
    <w:link w:val="FooterChar"/>
    <w:uiPriority w:val="99"/>
    <w:unhideWhenUsed/>
    <w:rsid w:val="00490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CDC"/>
  </w:style>
  <w:style w:type="table" w:styleId="TableGrid">
    <w:name w:val="Table Grid"/>
    <w:basedOn w:val="TableNormal"/>
    <w:uiPriority w:val="39"/>
    <w:rsid w:val="002E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28FF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8628FF"/>
    <w:pPr>
      <w:spacing w:after="200" w:line="276" w:lineRule="auto"/>
      <w:ind w:left="720"/>
      <w:contextualSpacing/>
    </w:pPr>
    <w:rPr>
      <w:lang w:val="bs-Latn-BA"/>
    </w:rPr>
  </w:style>
  <w:style w:type="paragraph" w:styleId="NormalWeb">
    <w:name w:val="Normal (Web)"/>
    <w:basedOn w:val="Normal"/>
    <w:unhideWhenUsed/>
    <w:rsid w:val="00BA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ev\Desktop\S-EXT-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D628-C790-40F5-9FD0-4499278E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S-EXT-memo.dotx</Template>
  <TotalTime>1134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2017-08-09T07:30:00Z</cp:lastPrinted>
  <dcterms:created xsi:type="dcterms:W3CDTF">2017-08-02T09:43:00Z</dcterms:created>
  <dcterms:modified xsi:type="dcterms:W3CDTF">2017-08-16T11:43:00Z</dcterms:modified>
</cp:coreProperties>
</file>